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t>“第九届（2021）上海国际金融中心研究院国际研讨会”</w:t>
      </w:r>
      <w:bookmarkStart w:id="0" w:name="_GoBack"/>
      <w:r>
        <w:rPr>
          <w:rFonts w:hint="eastAsia" w:ascii="微软雅黑" w:hAnsi="微软雅黑" w:eastAsia="微软雅黑" w:cs="微软雅黑"/>
          <w:color w:val="auto"/>
          <w:highlight w:val="none"/>
        </w:rPr>
        <w:t>投稿须知</w:t>
      </w:r>
      <w:bookmarkEnd w:id="0"/>
    </w:p>
    <w:p>
      <w:pPr>
        <w:spacing w:line="440" w:lineRule="exact"/>
        <w:rPr>
          <w:rFonts w:hint="eastAsia" w:ascii="微软雅黑" w:hAnsi="微软雅黑" w:eastAsia="微软雅黑" w:cs="微软雅黑"/>
          <w:color w:val="auto"/>
          <w:highlight w:val="none"/>
        </w:rPr>
      </w:pPr>
    </w:p>
    <w:p>
      <w:pPr>
        <w:pStyle w:val="2"/>
        <w:numPr>
          <w:ilvl w:val="0"/>
          <w:numId w:val="1"/>
        </w:numPr>
        <w:spacing w:before="0" w:after="0" w:line="440" w:lineRule="exact"/>
        <w:rPr>
          <w:rFonts w:hint="eastAsia" w:ascii="微软雅黑" w:hAnsi="微软雅黑" w:eastAsia="微软雅黑" w:cs="微软雅黑"/>
          <w:color w:val="auto"/>
          <w:sz w:val="32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32"/>
          <w:highlight w:val="none"/>
        </w:rPr>
        <w:t>投稿说明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投稿中英文均可，字数不限。中文投稿请按《财经研究》投稿须知撰写。作者相关信息（如姓名、工作单位、通信地址、联系电话、电子信箱等）请列于独立于正文的首页。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投稿论文必须没有公开发表、出版、没有接到录用通知，且无知识产权争议。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请将论文电子版（doc和pdf格式）提交到组委会指定的工作邮箱：green_finance@163.com，</w:t>
      </w:r>
      <w:r>
        <w:rPr>
          <w:rFonts w:hint="eastAsia" w:ascii="微软雅黑" w:hAnsi="微软雅黑" w:eastAsia="微软雅黑" w:cs="微软雅黑"/>
          <w:b/>
          <w:color w:val="auto"/>
          <w:sz w:val="24"/>
          <w:highlight w:val="none"/>
        </w:rPr>
        <w:t>邮件主题请注明投稿参加哪一个合作期刊专场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。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论文提交截止日期为2021年4月15日（以电子邮件发送日期为准）。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入选论文的作者将在2021年4月30日前获得通知。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会议时间：2021年5月29日；会议形式：线上视频会议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全部征文将由论文筛选专家小组评审。入选论文的作者将于2021年4月30日前通过电子邮件收到正式会议邀请函。入选会议的优秀论文将推荐给Journal of Environmental Economics and Management、Review of Corporate Finance Studies、British Journal of Management、Journal of Chinese Economic and Business Studies、《财经研究》、《上海财经大学学报》，进入其审稿流程。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如有任何投稿与参会的疑问，请咨询green_finance@163.com。</w:t>
      </w:r>
    </w:p>
    <w:p>
      <w:pPr>
        <w:pStyle w:val="2"/>
        <w:numPr>
          <w:ilvl w:val="0"/>
          <w:numId w:val="1"/>
        </w:numPr>
        <w:spacing w:before="0" w:after="0" w:line="440" w:lineRule="exact"/>
        <w:rPr>
          <w:rFonts w:hint="eastAsia" w:ascii="微软雅黑" w:hAnsi="微软雅黑" w:eastAsia="微软雅黑" w:cs="微软雅黑"/>
          <w:color w:val="auto"/>
          <w:sz w:val="32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32"/>
          <w:highlight w:val="none"/>
        </w:rPr>
        <w:t>相关费用</w:t>
      </w:r>
    </w:p>
    <w:p>
      <w:pPr>
        <w:spacing w:line="44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本次论坛不收取注册费及会务费。</w:t>
      </w:r>
    </w:p>
    <w:p>
      <w:pPr>
        <w:pStyle w:val="2"/>
        <w:numPr>
          <w:ilvl w:val="0"/>
          <w:numId w:val="1"/>
        </w:numPr>
        <w:spacing w:before="0" w:after="0" w:line="440" w:lineRule="exact"/>
        <w:rPr>
          <w:rFonts w:hint="eastAsia" w:ascii="微软雅黑" w:hAnsi="微软雅黑" w:eastAsia="微软雅黑" w:cs="微软雅黑"/>
          <w:color w:val="auto"/>
          <w:sz w:val="32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32"/>
          <w:highlight w:val="none"/>
        </w:rPr>
        <w:t>论文筛选专家小组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Andrew Ellul（印第安纳大学Kelley商学院）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Roger von Haefen（北卡罗莱纳州立大学）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Douglas Cumming(佛罗里达大西洋大学商学院)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侯文轩（上海立信会计金融学院，英国爱丁堡大学商学院）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梁  希（英国爱丁堡大学商学院）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赵晓菊（上海财经大学上海国际金融中心研究院）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马文杰（上海财经大学上海国际金融中心研究院）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康  健（上海财经大学《财经研究》编辑部）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王西民（上海财经大学《上海财经大学学报》编辑部）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88"/>
    <w:multiLevelType w:val="multilevel"/>
    <w:tmpl w:val="1A1B428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C405A5"/>
    <w:multiLevelType w:val="multilevel"/>
    <w:tmpl w:val="67C405A5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13CA"/>
    <w:rsid w:val="05C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2021-02-01T14:15:00Z</dcterms:created>
  <dc:creator>fxy1</dc:creator>
  <cp:lastModifiedBy>fxy1</cp:lastModifiedBy>
  <dcterms:modified xsi:type="dcterms:W3CDTF">2021-02-01T14:16:38Z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